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Gregory Achterberg</w:t>
      </w:r>
    </w:p>
    <w:p>
      <w:pPr>
        <w:pStyle w:val="Subtitle"/>
        <w:shd w:val="clear" w:color="auto" w:fill="1E3A5F"/>
        <w:ind w:left="120" w:right="120"/>
        <w:jc w:val="left"/>
      </w:pPr>
      <w:r>
        <w:rPr>
          <w:b/>
          <w:color w:val="FFFFFF"/>
        </w:rPr>
        <w:t xml:space="preserve">Senior Systems Administrator</w:t>
      </w:r>
    </w:p>
    <w:p>
      <w:pPr>
        <w:pStyle w:val="Contact"/>
        <w:jc w:val="left"/>
      </w:pPr>
      <w:r>
        <w:t xml:space="preserve">Milwaukee, WI  |  gregory.achterberg@email.example  |  (414) 555-0119</w:t>
      </w:r>
    </w:p>
    <w:p>
      <w:pPr>
        <w:pStyle w:val="SectionHeading"/>
      </w:pPr>
      <w:r>
        <w:t xml:space="preserve">Professional Summary</w:t>
      </w:r>
    </w:p>
    <w:p>
      <w:r>
        <w:t xml:space="preserve">Senior systems administrator with fourteen years owning server, identity and backup infrastructure for manufacturers and a regional hospital network. Designs VMware and Azure hosting, leads disaster recovery planning and hardens Windows and Linux builds against CIS benchmarks. Mentors two admins, sets change standards and is the escalation point when production systems misbehave.</w:t>
      </w:r>
    </w:p>
    <w:p>
      <w:pPr>
        <w:pStyle w:val="SectionHeading"/>
      </w:pPr>
      <w:r>
        <w:t xml:space="preserve">Professional Experience</w:t>
      </w:r>
    </w:p>
    <w:p>
      <w:pPr>
        <w:keepNext/>
        <w:tabs>
          <w:tab w:val="right" w:pos="10656"/>
        </w:tabs>
        <w:spacing w:before="120" w:after="0"/>
      </w:pPr>
      <w:r>
        <w:rPr>
          <w:b/>
        </w:rPr>
        <w:t xml:space="preserve">Senior Systems Administrator</w:t>
      </w:r>
      <w:r>
        <w:tab/>
      </w:r>
      <w:r>
        <w:rPr>
          <w:i/>
        </w:rPr>
        <w:t xml:space="preserve">Jan 2020 — Present</w:t>
      </w:r>
    </w:p>
    <w:p>
      <w:pPr>
        <w:keepNext/>
        <w:spacing w:after="40"/>
      </w:pPr>
      <w:r>
        <w:rPr>
          <w:i/>
          <w:color w:val="475569"/>
        </w:rPr>
        <w:t xml:space="preserve">Kettle Moraine Manufacturing Co., Milwaukee, WI</w:t>
      </w:r>
    </w:p>
    <w:p>
      <w:pPr>
        <w:pStyle w:val="ListBullet"/>
        <w:numPr>
          <w:ilvl w:val="0"/>
          <w:numId w:val="1"/>
        </w:numPr>
      </w:pPr>
      <w:r>
        <w:t xml:space="preserve">Own server and identity infrastructure for five plants and 1,600 users, including 240 VMs on vSphere and a growing set of Azure workloads.</w:t>
      </w:r>
    </w:p>
    <w:p>
      <w:pPr>
        <w:pStyle w:val="ListBullet"/>
        <w:numPr>
          <w:ilvl w:val="0"/>
          <w:numId w:val="1"/>
        </w:numPr>
      </w:pPr>
      <w:r>
        <w:t xml:space="preserve">Designed and tested a disaster recovery plan with immutable Veeam copies and a secondary site, recovering the ERP database within the agreed window during a live exercise.</w:t>
      </w:r>
    </w:p>
    <w:p>
      <w:pPr>
        <w:pStyle w:val="ListBullet"/>
        <w:numPr>
          <w:ilvl w:val="0"/>
          <w:numId w:val="1"/>
        </w:numPr>
      </w:pPr>
      <w:r>
        <w:t xml:space="preserve">Hardened Windows and RHEL server builds against CIS benchmarks and tiered admin accounts in Active Directory, closing findings from an outside penetration test.</w:t>
      </w:r>
    </w:p>
    <w:p>
      <w:pPr>
        <w:pStyle w:val="ListBullet"/>
        <w:numPr>
          <w:ilvl w:val="0"/>
          <w:numId w:val="1"/>
        </w:numPr>
      </w:pPr>
      <w:r>
        <w:t xml:space="preserve">Mentor two systems administrators through on-call shifts and design reviews, and wrote the change checklist every infrastructure request now follows.</w:t>
      </w:r>
    </w:p>
    <w:p>
      <w:pPr>
        <w:keepNext/>
        <w:tabs>
          <w:tab w:val="right" w:pos="10656"/>
        </w:tabs>
        <w:spacing w:before="120" w:after="0"/>
      </w:pPr>
      <w:r>
        <w:rPr>
          <w:b/>
        </w:rPr>
        <w:t xml:space="preserve">Systems Administrator II</w:t>
      </w:r>
      <w:r>
        <w:tab/>
      </w:r>
      <w:r>
        <w:rPr>
          <w:i/>
        </w:rPr>
        <w:t xml:space="preserve">Apr 2015 — Dec 2019</w:t>
      </w:r>
    </w:p>
    <w:p>
      <w:pPr>
        <w:keepNext/>
        <w:spacing w:after="40"/>
      </w:pPr>
      <w:r>
        <w:rPr>
          <w:i/>
          <w:color w:val="475569"/>
        </w:rPr>
        <w:t xml:space="preserve">Lakeshore Regional Health Network, Racine, WI</w:t>
      </w:r>
    </w:p>
    <w:p>
      <w:pPr>
        <w:pStyle w:val="ListBullet"/>
        <w:numPr>
          <w:ilvl w:val="0"/>
          <w:numId w:val="1"/>
        </w:numPr>
      </w:pPr>
      <w:r>
        <w:t xml:space="preserve">Maintained Windows servers behind the electronic health record interfaces and lab systems, scheduling downtime with clinical leaders around patient care.</w:t>
      </w:r>
    </w:p>
    <w:p>
      <w:pPr>
        <w:pStyle w:val="ListBullet"/>
        <w:numPr>
          <w:ilvl w:val="0"/>
          <w:numId w:val="1"/>
        </w:numPr>
      </w:pPr>
      <w:r>
        <w:t xml:space="preserve">Consolidated 60 aging physical servers onto a new vSphere cluster with shared SAN storage, freeing a full rack and simplifying hardware support.</w:t>
      </w:r>
    </w:p>
    <w:p>
      <w:pPr>
        <w:pStyle w:val="ListBullet"/>
        <w:numPr>
          <w:ilvl w:val="0"/>
          <w:numId w:val="1"/>
        </w:numPr>
      </w:pPr>
      <w:r>
        <w:t xml:space="preserve">Produced access and audit-log reports for HIPAA security reviews, showing who held privileged rights on systems storing patient data.</w:t>
      </w:r>
    </w:p>
    <w:p>
      <w:pPr>
        <w:keepNext/>
        <w:tabs>
          <w:tab w:val="right" w:pos="10656"/>
        </w:tabs>
        <w:spacing w:before="120" w:after="0"/>
      </w:pPr>
      <w:r>
        <w:rPr>
          <w:b/>
        </w:rPr>
        <w:t xml:space="preserve">Network and Systems Technician</w:t>
      </w:r>
      <w:r>
        <w:tab/>
      </w:r>
      <w:r>
        <w:rPr>
          <w:i/>
        </w:rPr>
        <w:t xml:space="preserve">Jun 2011 — Mar 2015</w:t>
      </w:r>
    </w:p>
    <w:p>
      <w:pPr>
        <w:keepNext/>
        <w:spacing w:after="40"/>
      </w:pPr>
      <w:r>
        <w:rPr>
          <w:i/>
          <w:color w:val="475569"/>
        </w:rPr>
        <w:t xml:space="preserve">Cream City Packaging, West Allis, WI</w:t>
      </w:r>
    </w:p>
    <w:p>
      <w:pPr>
        <w:pStyle w:val="ListBullet"/>
        <w:numPr>
          <w:ilvl w:val="0"/>
          <w:numId w:val="1"/>
        </w:numPr>
      </w:pPr>
      <w:r>
        <w:t xml:space="preserve">Managed a small Windows domain, tape backups and plant-floor file servers for 300 employees on two shifts.</w:t>
      </w:r>
    </w:p>
    <w:p>
      <w:pPr>
        <w:pStyle w:val="ListBullet"/>
        <w:numPr>
          <w:ilvl w:val="0"/>
          <w:numId w:val="1"/>
        </w:numPr>
      </w:pPr>
      <w:r>
        <w:t xml:space="preserve">Introduced a written patch calendar and maintenance windows agreed with production, replacing reboots done whenever someone remembered.</w:t>
      </w:r>
    </w:p>
    <w:p>
      <w:pPr>
        <w:pStyle w:val="SectionHeading"/>
      </w:pPr>
      <w:r>
        <w:t xml:space="preserve">Education</w:t>
      </w:r>
    </w:p>
    <w:p>
      <w:pPr>
        <w:tabs>
          <w:tab w:val="right" w:pos="10656"/>
        </w:tabs>
        <w:spacing w:after="40"/>
      </w:pPr>
      <w:r>
        <w:rPr>
          <w:b/>
        </w:rPr>
        <w:t xml:space="preserve">BS, Computer Information Systems</w:t>
      </w:r>
      <w:r>
        <w:t xml:space="preserve">, Lake Michigan State University</w:t>
      </w:r>
      <w:r>
        <w:tab/>
      </w:r>
      <w:r>
        <w:rPr>
          <w:i/>
        </w:rPr>
        <w:t xml:space="preserve">2011</w:t>
      </w:r>
    </w:p>
    <w:p>
      <w:pPr>
        <w:pStyle w:val="SectionHeading"/>
      </w:pPr>
      <w:r>
        <w:t xml:space="preserve">Certifications</w:t>
      </w:r>
    </w:p>
    <w:p>
      <w:pPr>
        <w:pStyle w:val="ListBullet"/>
        <w:numPr>
          <w:ilvl w:val="0"/>
          <w:numId w:val="1"/>
        </w:numPr>
      </w:pPr>
      <w:r>
        <w:t xml:space="preserve">VMware Certified Professional – Data Center Virtualization</w:t>
      </w:r>
    </w:p>
    <w:p>
      <w:pPr>
        <w:pStyle w:val="ListBullet"/>
        <w:numPr>
          <w:ilvl w:val="0"/>
          <w:numId w:val="1"/>
        </w:numPr>
      </w:pPr>
      <w:r>
        <w:t xml:space="preserve">Microsoft Certified: Azure Administrator Associate</w:t>
      </w:r>
    </w:p>
    <w:p>
      <w:pPr>
        <w:pStyle w:val="ListBullet"/>
        <w:numPr>
          <w:ilvl w:val="0"/>
          <w:numId w:val="1"/>
        </w:numPr>
      </w:pPr>
      <w:r>
        <w:t xml:space="preserve">Red Hat Certified System Administrator (RHCSA)</w:t>
      </w:r>
    </w:p>
    <w:p>
      <w:pPr>
        <w:pStyle w:val="ListBullet"/>
        <w:numPr>
          <w:ilvl w:val="0"/>
          <w:numId w:val="1"/>
        </w:numPr>
      </w:pPr>
      <w:r>
        <w:t xml:space="preserve">CompTIA Security+</w:t>
      </w:r>
    </w:p>
    <w:p>
      <w:pPr>
        <w:pStyle w:val="SectionHeading"/>
      </w:pPr>
      <w:r>
        <w:t xml:space="preserve">Skills</w:t>
      </w:r>
    </w:p>
    <w:p>
      <w:r>
        <w:t xml:space="preserve">Infrastructure design, VMware vSphere and vSAN, Microsoft Azure, Active Directory and Entra ID, Windows Server hardening, RHEL and Ubuntu, Ansible and PowerShell DSC, Veeam and immutable backups, Disaster recovery planning, Pure Storage SAN, Change management, Mentoring</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Arial" w:hAnsi="Arial" w:eastAsia="Arial" w:cs="Arial"/>
        <w:sz w:val="19"/>
        <w:szCs w:val="19"/>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18"/>
    </w:rPr>
  </w:style>
  <w:style w:type="paragraph" w:styleId="SectionHeading">
    <w:name w:val="heading 1"/>
    <w:basedOn w:val="Normal"/>
    <w:next w:val="Normal"/>
    <w:qFormat/>
    <w:pPr>
      <w:keepNext/>
      <w:shd w:val="clear" w:color="auto" w:fill="E8EDF3"/>
      <w:spacing w:before="200" w:after="80"/>
      <w:outlineLvl w:val="0"/>
    </w:pPr>
    <w:rPr>
      <w:b/>
      <w:caps/>
      <w:color w:val="1E3A5F"/>
      <w:sz w:val="22"/>
      <w:szCs w:val="22"/>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Systems Administrator Resume Template (Consulting) - Senior Example</dc:title>
  <dc:creator>AutoApplyMax</dc:creator>
  <dc:description>Fictional sample resume from autoapplymax.com/resume-examples. Replace every line with your own experience.</dc:description>
  <dcterms:created xsi:type="dcterms:W3CDTF">2026-10-17T00:00:00Z</dcterms:created>
</cp:coreProperties>
</file>